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A26A" w14:textId="49EC2CF4" w:rsidR="006372AB" w:rsidRPr="009B4BE2" w:rsidRDefault="009B4BE2">
      <w:pPr>
        <w:rPr>
          <w:b/>
          <w:bCs/>
        </w:rPr>
      </w:pPr>
      <w:r w:rsidRPr="009B4BE2">
        <w:rPr>
          <w:b/>
          <w:bCs/>
        </w:rPr>
        <w:t>Priscilla Maynor, Co-Director Region 6 Comprehensive Center</w:t>
      </w:r>
    </w:p>
    <w:p w14:paraId="04855F4A" w14:textId="64C91DB7" w:rsidR="009B4BE2" w:rsidRDefault="009B4BE2">
      <w:r>
        <w:t>Video Clip 2 Transcript</w:t>
      </w:r>
    </w:p>
    <w:p w14:paraId="0686ED60" w14:textId="2F2814C7" w:rsidR="009B4BE2" w:rsidRDefault="009B4BE2">
      <w:r w:rsidRPr="009B4BE2">
        <w:t>I am a firm believer in the power of community, and I believe that the solutions to all of these challenges can be solved as long as the community being served is engaged, and you know, and I think that when we take the practitioner’s approach, we bring that authenticity that folks really embrace and embrace and trust so that we can be the thought partners that will go along side of them just as George has said to help them be impactful and meet their missions of improving their schools and communities.</w:t>
      </w:r>
    </w:p>
    <w:sectPr w:rsidR="009B4BE2" w:rsidSect="00DF0299">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E2"/>
    <w:rsid w:val="000B0821"/>
    <w:rsid w:val="006372AB"/>
    <w:rsid w:val="009B4BE2"/>
    <w:rsid w:val="00DF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E57"/>
  <w15:chartTrackingRefBased/>
  <w15:docId w15:val="{12F4B95C-12E0-4B46-8656-15E2958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Thrift</dc:creator>
  <cp:keywords/>
  <dc:description/>
  <cp:lastModifiedBy>Beth Thrift</cp:lastModifiedBy>
  <cp:revision>1</cp:revision>
  <dcterms:created xsi:type="dcterms:W3CDTF">2021-04-20T17:34:00Z</dcterms:created>
  <dcterms:modified xsi:type="dcterms:W3CDTF">2021-04-20T17:35:00Z</dcterms:modified>
</cp:coreProperties>
</file>